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6E" w:rsidRDefault="00C82E6E" w:rsidP="00352ED2">
      <w:pPr>
        <w:jc w:val="center"/>
        <w:rPr>
          <w:rFonts w:ascii="Trebuchet MS" w:hAnsi="Trebuchet MS"/>
          <w:b/>
          <w:sz w:val="30"/>
          <w:szCs w:val="30"/>
        </w:rPr>
      </w:pPr>
    </w:p>
    <w:p w:rsidR="00C82E6E" w:rsidRDefault="00C82E6E" w:rsidP="00352ED2">
      <w:pPr>
        <w:jc w:val="center"/>
        <w:rPr>
          <w:rFonts w:ascii="Trebuchet MS" w:hAnsi="Trebuchet MS"/>
          <w:b/>
          <w:sz w:val="30"/>
          <w:szCs w:val="30"/>
        </w:rPr>
      </w:pPr>
    </w:p>
    <w:p w:rsidR="000C1C27" w:rsidRPr="00352ED2" w:rsidRDefault="000C1C27" w:rsidP="00352ED2">
      <w:pPr>
        <w:jc w:val="center"/>
        <w:rPr>
          <w:rFonts w:ascii="Trebuchet MS" w:hAnsi="Trebuchet MS"/>
          <w:b/>
          <w:sz w:val="30"/>
          <w:szCs w:val="30"/>
        </w:rPr>
      </w:pPr>
      <w:bookmarkStart w:id="0" w:name="_GoBack"/>
      <w:bookmarkEnd w:id="0"/>
      <w:r w:rsidRPr="00352ED2">
        <w:rPr>
          <w:rFonts w:ascii="Trebuchet MS" w:hAnsi="Trebuchet MS"/>
          <w:b/>
          <w:sz w:val="30"/>
          <w:szCs w:val="30"/>
        </w:rPr>
        <w:t>Report to Lancashire SACRE</w:t>
      </w:r>
      <w:r w:rsidR="00352ED2" w:rsidRPr="00352ED2">
        <w:rPr>
          <w:rFonts w:ascii="Trebuchet MS" w:hAnsi="Trebuchet MS"/>
          <w:b/>
          <w:sz w:val="30"/>
          <w:szCs w:val="30"/>
        </w:rPr>
        <w:t xml:space="preserve">: </w:t>
      </w:r>
      <w:r w:rsidR="002E584F" w:rsidRPr="00352ED2">
        <w:rPr>
          <w:rFonts w:ascii="Trebuchet MS" w:hAnsi="Trebuchet MS"/>
          <w:b/>
          <w:sz w:val="30"/>
          <w:szCs w:val="30"/>
        </w:rPr>
        <w:t>April</w:t>
      </w:r>
      <w:r w:rsidRPr="00352ED2">
        <w:rPr>
          <w:rFonts w:ascii="Trebuchet MS" w:hAnsi="Trebuchet MS"/>
          <w:b/>
          <w:sz w:val="30"/>
          <w:szCs w:val="30"/>
        </w:rPr>
        <w:t xml:space="preserve"> 2019 </w:t>
      </w:r>
    </w:p>
    <w:p w:rsidR="000C1C27" w:rsidRPr="007C7E77" w:rsidRDefault="000C1C27" w:rsidP="000C1C27">
      <w:pPr>
        <w:pStyle w:val="ListParagraph"/>
        <w:rPr>
          <w:rFonts w:ascii="Trebuchet MS" w:hAnsi="Trebuchet MS"/>
          <w:sz w:val="28"/>
          <w:szCs w:val="28"/>
        </w:rPr>
      </w:pPr>
    </w:p>
    <w:p w:rsidR="002E584F" w:rsidRPr="007C7E77" w:rsidRDefault="002E584F" w:rsidP="002E584F">
      <w:pPr>
        <w:pStyle w:val="ListParagraph"/>
        <w:numPr>
          <w:ilvl w:val="0"/>
          <w:numId w:val="1"/>
        </w:numPr>
        <w:rPr>
          <w:rFonts w:ascii="Trebuchet MS" w:hAnsi="Trebuchet MS"/>
          <w:sz w:val="24"/>
          <w:szCs w:val="24"/>
        </w:rPr>
      </w:pPr>
      <w:r w:rsidRPr="007C7E77">
        <w:rPr>
          <w:rFonts w:ascii="Trebuchet MS" w:hAnsi="Trebuchet MS"/>
          <w:sz w:val="24"/>
          <w:szCs w:val="24"/>
        </w:rPr>
        <w:t xml:space="preserve">The free </w:t>
      </w:r>
      <w:r w:rsidRPr="007C7E77">
        <w:rPr>
          <w:rFonts w:ascii="Trebuchet MS" w:hAnsi="Trebuchet MS"/>
          <w:b/>
          <w:sz w:val="24"/>
          <w:szCs w:val="24"/>
        </w:rPr>
        <w:t>network meetings</w:t>
      </w:r>
      <w:r w:rsidRPr="007C7E77">
        <w:rPr>
          <w:rFonts w:ascii="Trebuchet MS" w:hAnsi="Trebuchet MS"/>
          <w:sz w:val="24"/>
          <w:szCs w:val="24"/>
        </w:rPr>
        <w:t xml:space="preserve"> were well attended at all venues: </w:t>
      </w:r>
      <w:proofErr w:type="spellStart"/>
      <w:r w:rsidRPr="007C7E77">
        <w:rPr>
          <w:rFonts w:ascii="Trebuchet MS" w:hAnsi="Trebuchet MS"/>
          <w:sz w:val="24"/>
          <w:szCs w:val="24"/>
        </w:rPr>
        <w:t>Hapton</w:t>
      </w:r>
      <w:proofErr w:type="spellEnd"/>
      <w:r w:rsidRPr="007C7E77">
        <w:rPr>
          <w:rFonts w:ascii="Trebuchet MS" w:hAnsi="Trebuchet MS"/>
          <w:sz w:val="24"/>
          <w:szCs w:val="24"/>
        </w:rPr>
        <w:t xml:space="preserve">, Lea, </w:t>
      </w:r>
      <w:proofErr w:type="spellStart"/>
      <w:r w:rsidRPr="007C7E77">
        <w:rPr>
          <w:rFonts w:ascii="Trebuchet MS" w:hAnsi="Trebuchet MS"/>
          <w:sz w:val="24"/>
          <w:szCs w:val="24"/>
        </w:rPr>
        <w:t>Bowerham</w:t>
      </w:r>
      <w:proofErr w:type="spellEnd"/>
      <w:r w:rsidRPr="007C7E77">
        <w:rPr>
          <w:rFonts w:ascii="Trebuchet MS" w:hAnsi="Trebuchet MS"/>
          <w:sz w:val="24"/>
          <w:szCs w:val="24"/>
        </w:rPr>
        <w:t xml:space="preserve"> and </w:t>
      </w:r>
      <w:proofErr w:type="spellStart"/>
      <w:r w:rsidRPr="007C7E77">
        <w:rPr>
          <w:rFonts w:ascii="Trebuchet MS" w:hAnsi="Trebuchet MS"/>
          <w:sz w:val="24"/>
          <w:szCs w:val="24"/>
        </w:rPr>
        <w:t>Scarisbrick</w:t>
      </w:r>
      <w:proofErr w:type="spellEnd"/>
      <w:r w:rsidRPr="007C7E77">
        <w:rPr>
          <w:rFonts w:ascii="Trebuchet MS" w:hAnsi="Trebuchet MS"/>
          <w:sz w:val="24"/>
          <w:szCs w:val="24"/>
        </w:rPr>
        <w:t>. All were led by Joanne Harris as Sonia remains absent from work.</w:t>
      </w:r>
      <w:r w:rsidR="00355D5F">
        <w:rPr>
          <w:rFonts w:ascii="Trebuchet MS" w:hAnsi="Trebuchet MS"/>
          <w:sz w:val="24"/>
          <w:szCs w:val="24"/>
        </w:rPr>
        <w:t xml:space="preserve"> We remain indebted to </w:t>
      </w:r>
      <w:r w:rsidR="007C7E77" w:rsidRPr="007C7E77">
        <w:rPr>
          <w:rFonts w:ascii="Trebuchet MS" w:hAnsi="Trebuchet MS"/>
          <w:sz w:val="24"/>
          <w:szCs w:val="24"/>
        </w:rPr>
        <w:t>Joanne as this created lots of extra work at short notice.</w:t>
      </w:r>
    </w:p>
    <w:p w:rsidR="002E584F" w:rsidRPr="007C7E77" w:rsidRDefault="002E584F" w:rsidP="002E584F">
      <w:pPr>
        <w:pStyle w:val="ListParagraph"/>
        <w:rPr>
          <w:rFonts w:ascii="Trebuchet MS" w:hAnsi="Trebuchet MS"/>
          <w:sz w:val="24"/>
          <w:szCs w:val="24"/>
        </w:rPr>
      </w:pPr>
    </w:p>
    <w:p w:rsidR="007C7E77" w:rsidRPr="007C7E77" w:rsidRDefault="002E584F" w:rsidP="007C7E77">
      <w:pPr>
        <w:pStyle w:val="ListParagraph"/>
        <w:numPr>
          <w:ilvl w:val="0"/>
          <w:numId w:val="1"/>
        </w:numPr>
        <w:spacing w:after="0" w:line="240" w:lineRule="auto"/>
        <w:rPr>
          <w:rFonts w:ascii="Trebuchet MS" w:hAnsi="Trebuchet MS"/>
          <w:color w:val="000000"/>
          <w:sz w:val="24"/>
          <w:szCs w:val="24"/>
        </w:rPr>
      </w:pPr>
      <w:r w:rsidRPr="007C7E77">
        <w:rPr>
          <w:rFonts w:ascii="Trebuchet MS" w:hAnsi="Trebuchet MS"/>
          <w:sz w:val="24"/>
          <w:szCs w:val="24"/>
        </w:rPr>
        <w:t>A</w:t>
      </w:r>
      <w:r w:rsidR="007C7E77" w:rsidRPr="007C7E77">
        <w:rPr>
          <w:rFonts w:ascii="Trebuchet MS" w:hAnsi="Trebuchet MS"/>
          <w:sz w:val="24"/>
          <w:szCs w:val="24"/>
        </w:rPr>
        <w:t xml:space="preserve"> two day workshop, led by Angela Hill (RE Today), is now being advertised for September 19 for </w:t>
      </w:r>
      <w:r w:rsidR="007C7E77" w:rsidRPr="00352ED2">
        <w:rPr>
          <w:rFonts w:ascii="Trebuchet MS" w:hAnsi="Trebuchet MS"/>
          <w:b/>
          <w:sz w:val="24"/>
          <w:szCs w:val="24"/>
        </w:rPr>
        <w:t>teachers of GCSE Religious Studies</w:t>
      </w:r>
      <w:r w:rsidR="007C7E77" w:rsidRPr="007C7E77">
        <w:rPr>
          <w:rFonts w:ascii="Trebuchet MS" w:hAnsi="Trebuchet MS"/>
          <w:sz w:val="24"/>
          <w:szCs w:val="24"/>
        </w:rPr>
        <w:t xml:space="preserve">. It will be repeated in 2020. </w:t>
      </w:r>
    </w:p>
    <w:p w:rsidR="007C7E77" w:rsidRPr="007C7E77" w:rsidRDefault="007C7E77" w:rsidP="007C7E77">
      <w:pPr>
        <w:pStyle w:val="ListParagraph"/>
        <w:rPr>
          <w:rFonts w:ascii="Trebuchet MS" w:hAnsi="Trebuchet MS"/>
          <w:sz w:val="24"/>
          <w:szCs w:val="24"/>
        </w:rPr>
      </w:pPr>
    </w:p>
    <w:p w:rsidR="007C7E77" w:rsidRPr="00355D5F" w:rsidRDefault="007C7E77" w:rsidP="007C7E77">
      <w:pPr>
        <w:pStyle w:val="ListParagraph"/>
        <w:spacing w:after="0" w:line="240" w:lineRule="auto"/>
        <w:rPr>
          <w:rFonts w:ascii="Trebuchet MS" w:hAnsi="Trebuchet MS"/>
          <w:i/>
          <w:color w:val="000000"/>
          <w:sz w:val="24"/>
          <w:szCs w:val="24"/>
        </w:rPr>
      </w:pPr>
      <w:r w:rsidRPr="00355D5F">
        <w:rPr>
          <w:rFonts w:ascii="Trebuchet MS" w:hAnsi="Trebuchet MS"/>
          <w:i/>
          <w:sz w:val="24"/>
          <w:szCs w:val="24"/>
        </w:rPr>
        <w:t xml:space="preserve">The aim of the course is to give practical strategies to strengthen students' responses to questions; avoiding common pitfalls. Angela </w:t>
      </w:r>
      <w:r w:rsidRPr="00355D5F">
        <w:rPr>
          <w:rFonts w:ascii="Trebuchet MS" w:hAnsi="Trebuchet MS"/>
          <w:i/>
          <w:color w:val="000000"/>
          <w:sz w:val="24"/>
          <w:szCs w:val="24"/>
        </w:rPr>
        <w:t>t</w:t>
      </w:r>
      <w:r w:rsidRPr="00355D5F">
        <w:rPr>
          <w:rFonts w:ascii="Trebuchet MS" w:hAnsi="Trebuchet MS"/>
          <w:i/>
          <w:sz w:val="24"/>
          <w:szCs w:val="24"/>
          <w:lang w:val="en"/>
        </w:rPr>
        <w:t xml:space="preserve">has extensive knowledge of external examinations in Religious Studies in England in Wales. As well as being a longstanding examiner, she has provided training throughout England for </w:t>
      </w:r>
      <w:proofErr w:type="spellStart"/>
      <w:r w:rsidRPr="00355D5F">
        <w:rPr>
          <w:rFonts w:ascii="Trebuchet MS" w:hAnsi="Trebuchet MS"/>
          <w:i/>
          <w:sz w:val="24"/>
          <w:szCs w:val="24"/>
          <w:lang w:val="en"/>
        </w:rPr>
        <w:t>Eduqas</w:t>
      </w:r>
      <w:proofErr w:type="spellEnd"/>
      <w:r w:rsidRPr="00355D5F">
        <w:rPr>
          <w:rFonts w:ascii="Trebuchet MS" w:hAnsi="Trebuchet MS"/>
          <w:i/>
          <w:sz w:val="24"/>
          <w:szCs w:val="24"/>
          <w:lang w:val="en"/>
        </w:rPr>
        <w:t xml:space="preserve"> and has undertaken extensive consultancy and authorship contracts to support the reformed qualifications. She has also co-authored commercial textbooks to support the new GCSE in Wales.</w:t>
      </w:r>
    </w:p>
    <w:p w:rsidR="007C7E77" w:rsidRPr="007C7E77" w:rsidRDefault="007C7E77" w:rsidP="007C7E77">
      <w:pPr>
        <w:pStyle w:val="ListParagraph"/>
        <w:rPr>
          <w:rFonts w:ascii="Trebuchet MS" w:hAnsi="Trebuchet MS"/>
          <w:sz w:val="24"/>
          <w:szCs w:val="24"/>
        </w:rPr>
      </w:pPr>
    </w:p>
    <w:p w:rsidR="007C7E77" w:rsidRDefault="007C7E77" w:rsidP="002E584F">
      <w:pPr>
        <w:pStyle w:val="ListParagraph"/>
        <w:numPr>
          <w:ilvl w:val="0"/>
          <w:numId w:val="1"/>
        </w:numPr>
        <w:rPr>
          <w:rFonts w:ascii="Trebuchet MS" w:hAnsi="Trebuchet MS"/>
          <w:sz w:val="24"/>
          <w:szCs w:val="24"/>
        </w:rPr>
      </w:pPr>
      <w:r w:rsidRPr="007C7E77">
        <w:rPr>
          <w:rFonts w:ascii="Trebuchet MS" w:hAnsi="Trebuchet MS"/>
          <w:sz w:val="24"/>
          <w:szCs w:val="24"/>
        </w:rPr>
        <w:t xml:space="preserve">Training for the 'SHARES' cluster in </w:t>
      </w:r>
      <w:proofErr w:type="spellStart"/>
      <w:r w:rsidRPr="007C7E77">
        <w:rPr>
          <w:rFonts w:ascii="Trebuchet MS" w:hAnsi="Trebuchet MS"/>
          <w:sz w:val="24"/>
          <w:szCs w:val="24"/>
        </w:rPr>
        <w:t>Skelmersdale</w:t>
      </w:r>
      <w:proofErr w:type="spellEnd"/>
      <w:r w:rsidRPr="007C7E77">
        <w:rPr>
          <w:rFonts w:ascii="Trebuchet MS" w:hAnsi="Trebuchet MS"/>
          <w:sz w:val="24"/>
          <w:szCs w:val="24"/>
        </w:rPr>
        <w:t xml:space="preserve"> is being provided by Joanne on 8</w:t>
      </w:r>
      <w:r w:rsidRPr="007C7E77">
        <w:rPr>
          <w:rFonts w:ascii="Trebuchet MS" w:hAnsi="Trebuchet MS"/>
          <w:sz w:val="24"/>
          <w:szCs w:val="24"/>
          <w:vertAlign w:val="superscript"/>
        </w:rPr>
        <w:t>th</w:t>
      </w:r>
      <w:r w:rsidRPr="007C7E77">
        <w:rPr>
          <w:rFonts w:ascii="Trebuchet MS" w:hAnsi="Trebuchet MS"/>
          <w:sz w:val="24"/>
          <w:szCs w:val="24"/>
        </w:rPr>
        <w:t xml:space="preserve"> May. </w:t>
      </w:r>
    </w:p>
    <w:p w:rsidR="00352ED2" w:rsidRDefault="00352ED2" w:rsidP="00352ED2">
      <w:pPr>
        <w:pStyle w:val="ListParagraph"/>
        <w:rPr>
          <w:rFonts w:ascii="Trebuchet MS" w:hAnsi="Trebuchet MS"/>
          <w:sz w:val="24"/>
          <w:szCs w:val="24"/>
        </w:rPr>
      </w:pPr>
    </w:p>
    <w:p w:rsidR="00352ED2" w:rsidRPr="007C7E77" w:rsidRDefault="00352ED2" w:rsidP="00352ED2">
      <w:pPr>
        <w:pStyle w:val="ListParagraph"/>
        <w:numPr>
          <w:ilvl w:val="0"/>
          <w:numId w:val="1"/>
        </w:numPr>
        <w:rPr>
          <w:rFonts w:ascii="Trebuchet MS" w:hAnsi="Trebuchet MS"/>
          <w:sz w:val="24"/>
          <w:szCs w:val="24"/>
        </w:rPr>
      </w:pPr>
      <w:r>
        <w:rPr>
          <w:rFonts w:ascii="Trebuchet MS" w:hAnsi="Trebuchet MS"/>
          <w:sz w:val="24"/>
          <w:szCs w:val="24"/>
        </w:rPr>
        <w:t>Other autumn term training opportunities will be planned at the end of the summer term.</w:t>
      </w:r>
    </w:p>
    <w:p w:rsidR="007C7E77" w:rsidRPr="007C7E77" w:rsidRDefault="007C7E77" w:rsidP="007C7E77">
      <w:pPr>
        <w:pStyle w:val="ListParagraph"/>
        <w:rPr>
          <w:rFonts w:ascii="Trebuchet MS" w:hAnsi="Trebuchet MS"/>
          <w:sz w:val="24"/>
          <w:szCs w:val="24"/>
        </w:rPr>
      </w:pPr>
    </w:p>
    <w:p w:rsidR="007C7E77" w:rsidRDefault="0003128B" w:rsidP="002E584F">
      <w:pPr>
        <w:pStyle w:val="ListParagraph"/>
        <w:numPr>
          <w:ilvl w:val="0"/>
          <w:numId w:val="1"/>
        </w:numPr>
        <w:rPr>
          <w:rFonts w:ascii="Trebuchet MS" w:hAnsi="Trebuchet MS"/>
          <w:sz w:val="24"/>
          <w:szCs w:val="24"/>
        </w:rPr>
      </w:pPr>
      <w:r>
        <w:rPr>
          <w:rFonts w:ascii="Trebuchet MS" w:hAnsi="Trebuchet MS"/>
          <w:sz w:val="24"/>
          <w:szCs w:val="24"/>
        </w:rPr>
        <w:t>The newsletter was circulated to schools at the end of March. Please see attached.</w:t>
      </w:r>
    </w:p>
    <w:p w:rsidR="0003128B" w:rsidRPr="0003128B" w:rsidRDefault="0003128B" w:rsidP="0003128B">
      <w:pPr>
        <w:pStyle w:val="ListParagraph"/>
        <w:rPr>
          <w:rFonts w:ascii="Trebuchet MS" w:hAnsi="Trebuchet MS"/>
          <w:sz w:val="24"/>
          <w:szCs w:val="24"/>
        </w:rPr>
      </w:pPr>
    </w:p>
    <w:p w:rsidR="0003128B" w:rsidRDefault="0003128B" w:rsidP="002E584F">
      <w:pPr>
        <w:pStyle w:val="ListParagraph"/>
        <w:numPr>
          <w:ilvl w:val="0"/>
          <w:numId w:val="1"/>
        </w:numPr>
        <w:rPr>
          <w:rFonts w:ascii="Trebuchet MS" w:hAnsi="Trebuchet MS"/>
          <w:sz w:val="24"/>
          <w:szCs w:val="24"/>
        </w:rPr>
      </w:pPr>
      <w:r>
        <w:rPr>
          <w:rFonts w:ascii="Trebuchet MS" w:hAnsi="Trebuchet MS"/>
          <w:sz w:val="24"/>
          <w:szCs w:val="24"/>
        </w:rPr>
        <w:t>A letter</w:t>
      </w:r>
      <w:r w:rsidR="00355D5F">
        <w:rPr>
          <w:rFonts w:ascii="Trebuchet MS" w:hAnsi="Trebuchet MS"/>
          <w:sz w:val="24"/>
          <w:szCs w:val="24"/>
        </w:rPr>
        <w:t xml:space="preserve"> and click form</w:t>
      </w:r>
      <w:r>
        <w:rPr>
          <w:rFonts w:ascii="Trebuchet MS" w:hAnsi="Trebuchet MS"/>
          <w:sz w:val="24"/>
          <w:szCs w:val="24"/>
        </w:rPr>
        <w:t xml:space="preserve"> will be sent to all schools in June requesting the </w:t>
      </w:r>
      <w:r w:rsidRPr="00352ED2">
        <w:rPr>
          <w:rFonts w:ascii="Trebuchet MS" w:hAnsi="Trebuchet MS"/>
          <w:b/>
          <w:sz w:val="24"/>
          <w:szCs w:val="24"/>
        </w:rPr>
        <w:t>annual submission of attainment data</w:t>
      </w:r>
      <w:r>
        <w:rPr>
          <w:rFonts w:ascii="Trebuchet MS" w:hAnsi="Trebuchet MS"/>
          <w:sz w:val="24"/>
          <w:szCs w:val="24"/>
        </w:rPr>
        <w:t xml:space="preserve"> for Y2 and Y6. Schools will be signposted to the new end of key stage assessment overviews to support their jud</w:t>
      </w:r>
      <w:r w:rsidR="00355D5F">
        <w:rPr>
          <w:rFonts w:ascii="Trebuchet MS" w:hAnsi="Trebuchet MS"/>
          <w:sz w:val="24"/>
          <w:szCs w:val="24"/>
        </w:rPr>
        <w:t xml:space="preserve">gements. A short survey will be </w:t>
      </w:r>
      <w:r>
        <w:rPr>
          <w:rFonts w:ascii="Trebuchet MS" w:hAnsi="Trebuchet MS"/>
          <w:sz w:val="24"/>
          <w:szCs w:val="24"/>
        </w:rPr>
        <w:t xml:space="preserve">included as part of the submission with more detailed answers being requested at KS3. This year the survey will also ask schools to provide data on the number of parental </w:t>
      </w:r>
      <w:r w:rsidRPr="00352ED2">
        <w:rPr>
          <w:rFonts w:ascii="Trebuchet MS" w:hAnsi="Trebuchet MS"/>
          <w:b/>
          <w:sz w:val="24"/>
          <w:szCs w:val="24"/>
        </w:rPr>
        <w:t>requests for withdrawal</w:t>
      </w:r>
      <w:r w:rsidR="00355D5F">
        <w:rPr>
          <w:rFonts w:ascii="Trebuchet MS" w:hAnsi="Trebuchet MS"/>
          <w:sz w:val="24"/>
          <w:szCs w:val="24"/>
        </w:rPr>
        <w:t xml:space="preserve">. Results will </w:t>
      </w:r>
      <w:r>
        <w:rPr>
          <w:rFonts w:ascii="Trebuchet MS" w:hAnsi="Trebuchet MS"/>
          <w:sz w:val="24"/>
          <w:szCs w:val="24"/>
        </w:rPr>
        <w:t>be reported to the SACRE in the autumn term.</w:t>
      </w:r>
      <w:r w:rsidR="00352ED2">
        <w:rPr>
          <w:rFonts w:ascii="Trebuchet MS" w:hAnsi="Trebuchet MS"/>
          <w:sz w:val="24"/>
          <w:szCs w:val="24"/>
        </w:rPr>
        <w:t xml:space="preserve"> Thanks to John Wilson for writing the withdrawal guidance for schools. This is now uploaded to the website.</w:t>
      </w:r>
    </w:p>
    <w:p w:rsidR="0003128B" w:rsidRPr="0003128B" w:rsidRDefault="0003128B" w:rsidP="0003128B">
      <w:pPr>
        <w:pStyle w:val="ListParagraph"/>
        <w:rPr>
          <w:rFonts w:ascii="Trebuchet MS" w:hAnsi="Trebuchet MS"/>
          <w:sz w:val="24"/>
          <w:szCs w:val="24"/>
        </w:rPr>
      </w:pPr>
    </w:p>
    <w:p w:rsidR="0003128B" w:rsidRDefault="0003128B" w:rsidP="002E584F">
      <w:pPr>
        <w:pStyle w:val="ListParagraph"/>
        <w:numPr>
          <w:ilvl w:val="0"/>
          <w:numId w:val="1"/>
        </w:numPr>
        <w:rPr>
          <w:rFonts w:ascii="Trebuchet MS" w:hAnsi="Trebuchet MS"/>
          <w:sz w:val="24"/>
          <w:szCs w:val="24"/>
        </w:rPr>
      </w:pPr>
      <w:r>
        <w:rPr>
          <w:rFonts w:ascii="Trebuchet MS" w:hAnsi="Trebuchet MS"/>
          <w:sz w:val="24"/>
          <w:szCs w:val="24"/>
        </w:rPr>
        <w:t xml:space="preserve">Work to update the syllabus continues. Practically all of the 42 exemplifications have been re written to align with the revised long term curriculum overview and progressive assessment grids. EYFS units are outstanding and will be hopefully written by September. </w:t>
      </w:r>
      <w:r w:rsidR="00352ED2">
        <w:rPr>
          <w:rFonts w:ascii="Trebuchet MS" w:hAnsi="Trebuchet MS"/>
          <w:sz w:val="24"/>
          <w:szCs w:val="24"/>
        </w:rPr>
        <w:t xml:space="preserve">Re writing the syllabus as taken far longer than expected due to other demands on </w:t>
      </w:r>
      <w:r w:rsidR="00355D5F">
        <w:rPr>
          <w:rFonts w:ascii="Trebuchet MS" w:hAnsi="Trebuchet MS"/>
          <w:sz w:val="24"/>
          <w:szCs w:val="24"/>
        </w:rPr>
        <w:t xml:space="preserve">the time of </w:t>
      </w:r>
      <w:r w:rsidR="00352ED2">
        <w:rPr>
          <w:rFonts w:ascii="Trebuchet MS" w:hAnsi="Trebuchet MS"/>
          <w:sz w:val="24"/>
          <w:szCs w:val="24"/>
        </w:rPr>
        <w:t>the LA officer and consultant.</w:t>
      </w:r>
    </w:p>
    <w:p w:rsidR="0003128B" w:rsidRPr="0003128B" w:rsidRDefault="0003128B" w:rsidP="0003128B">
      <w:pPr>
        <w:pStyle w:val="ListParagraph"/>
        <w:rPr>
          <w:rFonts w:ascii="Trebuchet MS" w:hAnsi="Trebuchet MS"/>
          <w:sz w:val="24"/>
          <w:szCs w:val="24"/>
        </w:rPr>
      </w:pPr>
    </w:p>
    <w:p w:rsidR="00352ED2" w:rsidRPr="00355D5F" w:rsidRDefault="0003128B" w:rsidP="00355D5F">
      <w:pPr>
        <w:pStyle w:val="ListParagraph"/>
        <w:numPr>
          <w:ilvl w:val="0"/>
          <w:numId w:val="1"/>
        </w:numPr>
        <w:spacing w:after="100"/>
        <w:rPr>
          <w:rFonts w:ascii="Trebuchet MS" w:hAnsi="Trebuchet MS"/>
          <w:sz w:val="24"/>
          <w:szCs w:val="24"/>
        </w:rPr>
      </w:pPr>
      <w:r>
        <w:rPr>
          <w:rFonts w:ascii="Trebuchet MS" w:hAnsi="Trebuchet MS"/>
          <w:sz w:val="24"/>
          <w:szCs w:val="24"/>
        </w:rPr>
        <w:t>School</w:t>
      </w:r>
      <w:r w:rsidR="00355D5F">
        <w:rPr>
          <w:rFonts w:ascii="Trebuchet MS" w:hAnsi="Trebuchet MS"/>
          <w:sz w:val="24"/>
          <w:szCs w:val="24"/>
        </w:rPr>
        <w:t>s</w:t>
      </w:r>
      <w:r>
        <w:rPr>
          <w:rFonts w:ascii="Trebuchet MS" w:hAnsi="Trebuchet MS"/>
          <w:sz w:val="24"/>
          <w:szCs w:val="24"/>
        </w:rPr>
        <w:t xml:space="preserve"> are now preparing for the introduction of a new EIF (Education Inspection Framework) from September 2019. The draft handbook is out to consultation. It is recommended that </w:t>
      </w:r>
      <w:r w:rsidR="00352ED2">
        <w:rPr>
          <w:rFonts w:ascii="Trebuchet MS" w:hAnsi="Trebuchet MS"/>
          <w:sz w:val="24"/>
          <w:szCs w:val="24"/>
        </w:rPr>
        <w:t xml:space="preserve">the SACRE Development Plan target: </w:t>
      </w:r>
      <w:r w:rsidR="00352ED2" w:rsidRPr="00352ED2">
        <w:rPr>
          <w:rFonts w:cs="Arial"/>
          <w:i/>
        </w:rPr>
        <w:t>1.4: Schools have the tools available to self-evaluate their own practice and set internal targets for improvement.</w:t>
      </w:r>
      <w:r w:rsidR="00352ED2">
        <w:rPr>
          <w:rFonts w:ascii="Trebuchet MS" w:hAnsi="Trebuchet MS" w:cs="Arial"/>
        </w:rPr>
        <w:t xml:space="preserve"> </w:t>
      </w:r>
      <w:r w:rsidR="00352ED2" w:rsidRPr="00352ED2">
        <w:rPr>
          <w:rFonts w:ascii="Trebuchet MS" w:hAnsi="Trebuchet MS" w:cs="Arial"/>
          <w:sz w:val="24"/>
          <w:szCs w:val="24"/>
        </w:rPr>
        <w:t xml:space="preserve">Should be amended to </w:t>
      </w:r>
      <w:r w:rsidR="00352ED2">
        <w:rPr>
          <w:rFonts w:ascii="Trebuchet MS" w:hAnsi="Trebuchet MS" w:cs="Arial"/>
          <w:sz w:val="24"/>
          <w:szCs w:val="24"/>
        </w:rPr>
        <w:t>reflect new Ofsted expectations relating to the curriculum (for a brief summary of Ofsted Changes please see below).</w:t>
      </w:r>
    </w:p>
    <w:p w:rsidR="00355D5F" w:rsidRPr="00355D5F" w:rsidRDefault="00355D5F" w:rsidP="00355D5F">
      <w:pPr>
        <w:spacing w:after="100"/>
        <w:rPr>
          <w:rFonts w:ascii="Trebuchet MS" w:hAnsi="Trebuchet MS"/>
          <w:sz w:val="24"/>
          <w:szCs w:val="24"/>
        </w:rPr>
      </w:pPr>
    </w:p>
    <w:p w:rsidR="0003128B" w:rsidRDefault="00352ED2" w:rsidP="00355D5F">
      <w:pPr>
        <w:pStyle w:val="ListParagraph"/>
        <w:numPr>
          <w:ilvl w:val="0"/>
          <w:numId w:val="1"/>
        </w:numPr>
        <w:spacing w:after="100"/>
        <w:rPr>
          <w:rFonts w:ascii="Trebuchet MS" w:hAnsi="Trebuchet MS"/>
          <w:sz w:val="24"/>
          <w:szCs w:val="24"/>
        </w:rPr>
      </w:pPr>
      <w:r>
        <w:rPr>
          <w:rFonts w:ascii="Trebuchet MS" w:hAnsi="Trebuchet MS"/>
          <w:sz w:val="24"/>
          <w:szCs w:val="24"/>
        </w:rPr>
        <w:t>L</w:t>
      </w:r>
      <w:r w:rsidR="00355D5F">
        <w:rPr>
          <w:rFonts w:ascii="Trebuchet MS" w:hAnsi="Trebuchet MS"/>
          <w:sz w:val="24"/>
          <w:szCs w:val="24"/>
        </w:rPr>
        <w:t>CC has</w:t>
      </w:r>
      <w:r w:rsidR="004979A0">
        <w:rPr>
          <w:rFonts w:ascii="Trebuchet MS" w:hAnsi="Trebuchet MS"/>
          <w:sz w:val="24"/>
          <w:szCs w:val="24"/>
        </w:rPr>
        <w:t xml:space="preserve"> once again committed</w:t>
      </w:r>
      <w:r>
        <w:rPr>
          <w:rFonts w:ascii="Trebuchet MS" w:hAnsi="Trebuchet MS"/>
          <w:sz w:val="24"/>
          <w:szCs w:val="24"/>
        </w:rPr>
        <w:t xml:space="preserve"> t</w:t>
      </w:r>
      <w:r w:rsidR="00355D5F">
        <w:rPr>
          <w:rFonts w:ascii="Trebuchet MS" w:hAnsi="Trebuchet MS"/>
          <w:sz w:val="24"/>
          <w:szCs w:val="24"/>
        </w:rPr>
        <w:t>o funding the work o</w:t>
      </w:r>
      <w:r>
        <w:rPr>
          <w:rFonts w:ascii="Trebuchet MS" w:hAnsi="Trebuchet MS"/>
          <w:sz w:val="24"/>
          <w:szCs w:val="24"/>
        </w:rPr>
        <w:t xml:space="preserve">f the SACRE and the budget allowance </w:t>
      </w:r>
      <w:r w:rsidR="00355D5F">
        <w:rPr>
          <w:rFonts w:ascii="Trebuchet MS" w:hAnsi="Trebuchet MS"/>
          <w:sz w:val="24"/>
          <w:szCs w:val="24"/>
        </w:rPr>
        <w:t xml:space="preserve">for 19/20 </w:t>
      </w:r>
      <w:r>
        <w:rPr>
          <w:rFonts w:ascii="Trebuchet MS" w:hAnsi="Trebuchet MS"/>
          <w:sz w:val="24"/>
          <w:szCs w:val="24"/>
        </w:rPr>
        <w:t>remains the same as that provided in previous years.</w:t>
      </w:r>
    </w:p>
    <w:p w:rsidR="00352ED2" w:rsidRPr="00352ED2" w:rsidRDefault="00352ED2" w:rsidP="00352ED2">
      <w:pPr>
        <w:pStyle w:val="ListParagraph"/>
        <w:rPr>
          <w:rFonts w:ascii="Trebuchet MS" w:hAnsi="Trebuchet MS"/>
          <w:sz w:val="24"/>
          <w:szCs w:val="24"/>
        </w:rPr>
      </w:pPr>
    </w:p>
    <w:p w:rsidR="00352ED2" w:rsidRDefault="00352ED2" w:rsidP="00352ED2">
      <w:pPr>
        <w:pStyle w:val="ListParagraph"/>
        <w:numPr>
          <w:ilvl w:val="0"/>
          <w:numId w:val="1"/>
        </w:numPr>
        <w:rPr>
          <w:rFonts w:ascii="Trebuchet MS" w:hAnsi="Trebuchet MS"/>
          <w:sz w:val="24"/>
          <w:szCs w:val="24"/>
        </w:rPr>
      </w:pPr>
      <w:r>
        <w:rPr>
          <w:rFonts w:ascii="Trebuchet MS" w:hAnsi="Trebuchet MS"/>
          <w:sz w:val="24"/>
          <w:szCs w:val="24"/>
        </w:rPr>
        <w:t>The DFE have recently released a FAQ report relating to the new SRE and health framework. Please see attached.</w:t>
      </w:r>
    </w:p>
    <w:p w:rsidR="00352ED2" w:rsidRPr="00352ED2" w:rsidRDefault="00352ED2" w:rsidP="00352ED2">
      <w:pPr>
        <w:pStyle w:val="ListParagraph"/>
        <w:rPr>
          <w:rFonts w:ascii="Trebuchet MS" w:hAnsi="Trebuchet MS"/>
          <w:sz w:val="24"/>
          <w:szCs w:val="24"/>
        </w:rPr>
      </w:pPr>
    </w:p>
    <w:p w:rsidR="00352ED2" w:rsidRPr="00352ED2" w:rsidRDefault="00352ED2" w:rsidP="00352ED2">
      <w:pPr>
        <w:pStyle w:val="ListParagraph"/>
        <w:numPr>
          <w:ilvl w:val="0"/>
          <w:numId w:val="1"/>
        </w:numPr>
        <w:rPr>
          <w:rFonts w:ascii="Trebuchet MS" w:hAnsi="Trebuchet MS"/>
          <w:sz w:val="24"/>
          <w:szCs w:val="24"/>
        </w:rPr>
      </w:pPr>
      <w:r>
        <w:rPr>
          <w:rFonts w:ascii="Trebuchet MS" w:hAnsi="Trebuchet MS"/>
          <w:sz w:val="24"/>
          <w:szCs w:val="24"/>
        </w:rPr>
        <w:lastRenderedPageBreak/>
        <w:t>An evaluation of the current SDP will be provided in July 2019.</w:t>
      </w:r>
    </w:p>
    <w:p w:rsidR="0003128B" w:rsidRDefault="0003128B" w:rsidP="0003128B">
      <w:pPr>
        <w:rPr>
          <w:rFonts w:ascii="Trebuchet MS" w:hAnsi="Trebuchet MS"/>
          <w:sz w:val="24"/>
          <w:szCs w:val="24"/>
        </w:rPr>
      </w:pPr>
    </w:p>
    <w:p w:rsidR="0003128B" w:rsidRPr="0003128B" w:rsidRDefault="0003128B" w:rsidP="0003128B">
      <w:pPr>
        <w:rPr>
          <w:rFonts w:ascii="Trebuchet MS" w:hAnsi="Trebuchet MS"/>
          <w:sz w:val="24"/>
          <w:szCs w:val="24"/>
        </w:rPr>
      </w:pPr>
    </w:p>
    <w:p w:rsidR="00AC059F" w:rsidRPr="00AC059F" w:rsidRDefault="00AC059F" w:rsidP="00AC059F">
      <w:pPr>
        <w:rPr>
          <w:rFonts w:ascii="Trebuchet MS" w:hAnsi="Trebuchet MS"/>
          <w:sz w:val="28"/>
          <w:szCs w:val="28"/>
        </w:rPr>
      </w:pPr>
    </w:p>
    <w:p w:rsidR="000C1C27" w:rsidRPr="000C1C27" w:rsidRDefault="000C1C27" w:rsidP="000C1C27">
      <w:pPr>
        <w:pStyle w:val="ListParagraph"/>
        <w:rPr>
          <w:rFonts w:ascii="Trebuchet MS" w:hAnsi="Trebuchet MS"/>
          <w:sz w:val="28"/>
          <w:szCs w:val="28"/>
        </w:rPr>
      </w:pPr>
    </w:p>
    <w:p w:rsidR="000C1C27" w:rsidRPr="000C1C27" w:rsidRDefault="000C1C27" w:rsidP="000C1C27">
      <w:pPr>
        <w:pStyle w:val="ListParagraph"/>
        <w:rPr>
          <w:rFonts w:ascii="Trebuchet MS" w:hAnsi="Trebuchet MS"/>
          <w:sz w:val="28"/>
          <w:szCs w:val="28"/>
        </w:rPr>
      </w:pPr>
    </w:p>
    <w:p w:rsidR="000C1C27" w:rsidRPr="000C1C27" w:rsidRDefault="000C1C27" w:rsidP="000C1C27">
      <w:pPr>
        <w:rPr>
          <w:rFonts w:ascii="Trebuchet MS" w:hAnsi="Trebuchet MS"/>
          <w:sz w:val="28"/>
          <w:szCs w:val="28"/>
        </w:rPr>
      </w:pPr>
    </w:p>
    <w:sectPr w:rsidR="000C1C27" w:rsidRPr="000C1C27" w:rsidSect="000C1C27">
      <w:pgSz w:w="11906" w:h="16838"/>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40034"/>
    <w:multiLevelType w:val="hybridMultilevel"/>
    <w:tmpl w:val="9746012C"/>
    <w:lvl w:ilvl="0" w:tplc="B9E2C5C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27"/>
    <w:rsid w:val="00026115"/>
    <w:rsid w:val="0003128B"/>
    <w:rsid w:val="000C1C27"/>
    <w:rsid w:val="0017767B"/>
    <w:rsid w:val="002E584F"/>
    <w:rsid w:val="00352ED2"/>
    <w:rsid w:val="00355D5F"/>
    <w:rsid w:val="004979A0"/>
    <w:rsid w:val="005A7B11"/>
    <w:rsid w:val="00730621"/>
    <w:rsid w:val="007C7E77"/>
    <w:rsid w:val="00AC059F"/>
    <w:rsid w:val="00C44BFE"/>
    <w:rsid w:val="00C82E6E"/>
    <w:rsid w:val="00DD5532"/>
    <w:rsid w:val="00DE19B7"/>
    <w:rsid w:val="00F82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79044-87BE-48F7-84F0-39BBCE80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1C27"/>
    <w:pPr>
      <w:ind w:left="720"/>
      <w:contextualSpacing/>
    </w:pPr>
  </w:style>
  <w:style w:type="paragraph" w:styleId="PlainText">
    <w:name w:val="Plain Text"/>
    <w:basedOn w:val="Normal"/>
    <w:link w:val="PlainTextChar"/>
    <w:uiPriority w:val="99"/>
    <w:unhideWhenUsed/>
    <w:rsid w:val="00AC059F"/>
    <w:pPr>
      <w:spacing w:after="0" w:line="240" w:lineRule="auto"/>
    </w:pPr>
    <w:rPr>
      <w:rFonts w:ascii="Arial" w:hAnsi="Arial"/>
      <w:color w:val="002060"/>
      <w:sz w:val="24"/>
      <w:szCs w:val="21"/>
      <w:lang w:val="en-US"/>
    </w:rPr>
  </w:style>
  <w:style w:type="character" w:customStyle="1" w:styleId="PlainTextChar">
    <w:name w:val="Plain Text Char"/>
    <w:basedOn w:val="DefaultParagraphFont"/>
    <w:link w:val="PlainText"/>
    <w:uiPriority w:val="99"/>
    <w:rsid w:val="00AC059F"/>
    <w:rPr>
      <w:rFonts w:ascii="Arial" w:hAnsi="Arial"/>
      <w:color w:val="002060"/>
      <w:sz w:val="24"/>
      <w:szCs w:val="21"/>
      <w:lang w:val="en-US"/>
    </w:rPr>
  </w:style>
  <w:style w:type="paragraph" w:styleId="BalloonText">
    <w:name w:val="Balloon Text"/>
    <w:basedOn w:val="Normal"/>
    <w:link w:val="BalloonTextChar"/>
    <w:uiPriority w:val="99"/>
    <w:semiHidden/>
    <w:unhideWhenUsed/>
    <w:rsid w:val="005A7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11"/>
    <w:rPr>
      <w:rFonts w:ascii="Segoe UI" w:hAnsi="Segoe UI" w:cs="Segoe UI"/>
      <w:sz w:val="18"/>
      <w:szCs w:val="18"/>
    </w:rPr>
  </w:style>
  <w:style w:type="paragraph" w:styleId="Header">
    <w:name w:val="header"/>
    <w:basedOn w:val="Normal"/>
    <w:link w:val="HeaderChar"/>
    <w:unhideWhenUsed/>
    <w:rsid w:val="007C7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E77"/>
  </w:style>
  <w:style w:type="character" w:customStyle="1" w:styleId="ListParagraphChar">
    <w:name w:val="List Paragraph Char"/>
    <w:link w:val="ListParagraph"/>
    <w:uiPriority w:val="34"/>
    <w:locked/>
    <w:rsid w:val="00352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Alison</dc:creator>
  <cp:keywords/>
  <dc:description/>
  <cp:lastModifiedBy>Bhatti, Misbah</cp:lastModifiedBy>
  <cp:revision>5</cp:revision>
  <cp:lastPrinted>2019-02-10T10:57:00Z</cp:lastPrinted>
  <dcterms:created xsi:type="dcterms:W3CDTF">2019-04-19T10:09:00Z</dcterms:created>
  <dcterms:modified xsi:type="dcterms:W3CDTF">2019-04-23T10:11:00Z</dcterms:modified>
</cp:coreProperties>
</file>